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578" w:rsidRPr="00F44578" w:rsidRDefault="00F44578" w:rsidP="00F44578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</w:pPr>
      <w:r w:rsidRPr="00F44578">
        <w:rPr>
          <w:rFonts w:ascii="Arial" w:eastAsia="Times New Roman" w:hAnsi="Arial" w:cs="Arial"/>
          <w:b/>
          <w:bCs/>
          <w:color w:val="095B93"/>
          <w:kern w:val="36"/>
          <w:sz w:val="38"/>
          <w:szCs w:val="38"/>
        </w:rPr>
        <w:t>ОБЪЯВЛЕНИЕ о проведении закупа способом запроса ценовых предложений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ОБЪЯВЛЕНИЕ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о проведении закупа способом запроса ценовых предложений</w:t>
      </w:r>
    </w:p>
    <w:p w:rsidR="00F44578" w:rsidRPr="00F44578" w:rsidRDefault="001C455A" w:rsidP="00F4457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lang w:val="kk-KZ"/>
        </w:rPr>
        <w:t>(</w:t>
      </w:r>
      <w:r w:rsidRPr="001C455A">
        <w:rPr>
          <w:rFonts w:ascii="Arial" w:eastAsia="Times New Roman" w:hAnsi="Arial" w:cs="Arial"/>
          <w:b/>
          <w:bCs/>
          <w:color w:val="000000"/>
          <w:sz w:val="21"/>
        </w:rPr>
        <w:t>в соответствии с главой 10 Постановления Правительства РК №375 от 04.10.2021 г</w:t>
      </w:r>
      <w:r w:rsidR="00F44578" w:rsidRPr="00F44578">
        <w:rPr>
          <w:rFonts w:ascii="Arial" w:eastAsia="Times New Roman" w:hAnsi="Arial" w:cs="Arial"/>
          <w:b/>
          <w:bCs/>
          <w:color w:val="000000"/>
          <w:sz w:val="21"/>
        </w:rPr>
        <w:t>.)</w:t>
      </w:r>
    </w:p>
    <w:p w:rsidR="00F44578" w:rsidRDefault="00F44578" w:rsidP="00F44578">
      <w:pPr>
        <w:shd w:val="clear" w:color="auto" w:fill="FFFFFF"/>
        <w:spacing w:after="45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г.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                                                                                             «</w:t>
      </w:r>
      <w:r w:rsidR="001C455A">
        <w:rPr>
          <w:rFonts w:ascii="Arial" w:eastAsia="Times New Roman" w:hAnsi="Arial" w:cs="Arial"/>
          <w:color w:val="000000"/>
          <w:sz w:val="21"/>
          <w:szCs w:val="21"/>
          <w:lang w:val="kk-KZ"/>
        </w:rPr>
        <w:t>29</w:t>
      </w:r>
      <w:r w:rsidR="001C455A">
        <w:rPr>
          <w:rFonts w:ascii="Arial" w:eastAsia="Times New Roman" w:hAnsi="Arial" w:cs="Arial"/>
          <w:color w:val="000000"/>
          <w:sz w:val="21"/>
          <w:szCs w:val="21"/>
        </w:rPr>
        <w:t>»</w:t>
      </w:r>
      <w:r w:rsidR="001C455A">
        <w:rPr>
          <w:rFonts w:ascii="Arial" w:eastAsia="Times New Roman" w:hAnsi="Arial" w:cs="Arial"/>
          <w:color w:val="000000"/>
          <w:sz w:val="21"/>
          <w:szCs w:val="21"/>
          <w:lang w:val="kk-KZ"/>
        </w:rPr>
        <w:t>апрел</w:t>
      </w:r>
      <w:r w:rsidR="004D7C38">
        <w:rPr>
          <w:rFonts w:ascii="Arial" w:eastAsia="Times New Roman" w:hAnsi="Arial" w:cs="Arial"/>
          <w:color w:val="000000"/>
          <w:sz w:val="21"/>
          <w:szCs w:val="21"/>
        </w:rPr>
        <w:t>я</w:t>
      </w:r>
      <w:r w:rsidR="00AC0254">
        <w:rPr>
          <w:rFonts w:ascii="Arial" w:eastAsia="Times New Roman" w:hAnsi="Arial" w:cs="Arial"/>
          <w:color w:val="000000"/>
          <w:sz w:val="21"/>
          <w:szCs w:val="21"/>
        </w:rPr>
        <w:t xml:space="preserve">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20</w:t>
      </w:r>
      <w:r w:rsidR="004D7C38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="001C455A">
        <w:rPr>
          <w:rFonts w:ascii="Arial" w:eastAsia="Times New Roman" w:hAnsi="Arial" w:cs="Arial"/>
          <w:color w:val="000000"/>
          <w:sz w:val="21"/>
          <w:szCs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года</w:t>
      </w:r>
    </w:p>
    <w:p w:rsidR="00810532" w:rsidRPr="00F44578" w:rsidRDefault="00810532" w:rsidP="00F44578">
      <w:pPr>
        <w:shd w:val="clear" w:color="auto" w:fill="FFFFFF"/>
        <w:spacing w:after="45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F44578" w:rsidRPr="00F44578" w:rsidRDefault="00F44578" w:rsidP="00F4457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Настоящее объявление о закупе лекарственных средств и изделий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медицнского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назначения (далее – Товар) для коммунального государственного 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 xml:space="preserve"> казенного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предприятия  «Областной 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 xml:space="preserve">специализированный дом ребенка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управления здравоохранения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Кызылординской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области, адрес: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6213F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, разработана с целью предоставления потенциальным поставщикам полной информации об участии в закупе способом запроса ценовых предложений.</w:t>
      </w:r>
    </w:p>
    <w:p w:rsidR="00245727" w:rsidRPr="00245727" w:rsidRDefault="00F44578" w:rsidP="00F44578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Наименование закупаемых товаров, объем закупа, место поставки, сумма, выделенная для закупа по каждому лоту:</w:t>
      </w:r>
    </w:p>
    <w:tbl>
      <w:tblPr>
        <w:tblW w:w="5091" w:type="pct"/>
        <w:tblCellSpacing w:w="15" w:type="dxa"/>
        <w:tblInd w:w="-9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807"/>
        <w:gridCol w:w="2407"/>
        <w:gridCol w:w="964"/>
        <w:gridCol w:w="865"/>
        <w:gridCol w:w="1003"/>
        <w:gridCol w:w="1782"/>
      </w:tblGrid>
      <w:tr w:rsidR="00CD6884" w:rsidRPr="00F44578" w:rsidTr="00152F35">
        <w:trPr>
          <w:trHeight w:val="950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F44578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№ лота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F44578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Наименование товара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F44578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Описание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F44578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Ед.</w:t>
            </w:r>
          </w:p>
          <w:p w:rsidR="00CD6884" w:rsidRPr="00F44578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изм.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F44578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Кол-во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F44578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Цена за единицу (</w:t>
            </w:r>
            <w:proofErr w:type="spellStart"/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тг</w:t>
            </w:r>
            <w:proofErr w:type="spellEnd"/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)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F44578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Сумма, выделенная для закупа</w:t>
            </w:r>
            <w:r w:rsidRPr="00F4457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r w:rsidRPr="00F44578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(тенге)</w:t>
            </w:r>
          </w:p>
        </w:tc>
      </w:tr>
      <w:tr w:rsidR="00CD6884" w:rsidRPr="00A07CA9" w:rsidTr="00152F35">
        <w:trPr>
          <w:trHeight w:val="237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A07CA9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 w:rsidRPr="00A07CA9">
              <w:rPr>
                <w:rFonts w:ascii="Arial" w:eastAsia="Times New Roman" w:hAnsi="Arial" w:cs="Arial"/>
                <w:bCs/>
                <w:color w:val="000000"/>
                <w:sz w:val="21"/>
              </w:rPr>
              <w:t>1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A07CA9" w:rsidRDefault="00CD6884" w:rsidP="00122A3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 w:rsidRPr="00A07CA9"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Вата </w:t>
            </w:r>
            <w:r w:rsidR="00122A39"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стерильная 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A07CA9" w:rsidRDefault="00122A39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 Стерильная </w:t>
            </w:r>
            <w:r w:rsidR="00CD6884" w:rsidRPr="00A07CA9">
              <w:rPr>
                <w:rFonts w:ascii="Arial" w:eastAsia="Times New Roman" w:hAnsi="Arial" w:cs="Arial"/>
                <w:bCs/>
                <w:color w:val="000000"/>
                <w:sz w:val="21"/>
              </w:rPr>
              <w:t>50,0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A07CA9" w:rsidRDefault="00010DF2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шт</w:t>
            </w:r>
            <w:proofErr w:type="spellEnd"/>
            <w:proofErr w:type="gramEnd"/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1C455A" w:rsidRDefault="001C455A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  <w:t>15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A07CA9" w:rsidRDefault="00122A39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220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A07CA9" w:rsidRDefault="001C455A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  <w:t>33</w:t>
            </w:r>
            <w:r w:rsidR="00122A39">
              <w:rPr>
                <w:rFonts w:ascii="Arial" w:eastAsia="Times New Roman" w:hAnsi="Arial" w:cs="Arial"/>
                <w:bCs/>
                <w:color w:val="000000"/>
                <w:sz w:val="21"/>
              </w:rPr>
              <w:t>00</w:t>
            </w:r>
            <w:r w:rsidR="00CD6884" w:rsidRPr="00A07CA9">
              <w:rPr>
                <w:rFonts w:ascii="Arial" w:eastAsia="Times New Roman" w:hAnsi="Arial" w:cs="Arial"/>
                <w:bCs/>
                <w:color w:val="000000"/>
                <w:sz w:val="21"/>
              </w:rPr>
              <w:t>,00</w:t>
            </w:r>
          </w:p>
        </w:tc>
      </w:tr>
      <w:tr w:rsidR="00CD6884" w:rsidRPr="00A07CA9" w:rsidTr="00152F35">
        <w:trPr>
          <w:trHeight w:val="455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A07CA9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2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A07CA9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Марля медицинская шириной 1000*90 см 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A07CA9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Плотность 30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A07CA9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м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1C455A" w:rsidRDefault="001C455A" w:rsidP="00F540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  <w:t>50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1C455A" w:rsidRDefault="001C455A" w:rsidP="00010DF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  <w:t>65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A07CA9" w:rsidRDefault="001C455A" w:rsidP="00010DF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  <w:t>8250</w:t>
            </w:r>
            <w:r w:rsidR="00122A39">
              <w:rPr>
                <w:rFonts w:ascii="Arial" w:eastAsia="Times New Roman" w:hAnsi="Arial" w:cs="Arial"/>
                <w:bCs/>
                <w:color w:val="000000"/>
                <w:sz w:val="21"/>
              </w:rPr>
              <w:t>,00</w:t>
            </w:r>
          </w:p>
        </w:tc>
      </w:tr>
      <w:tr w:rsidR="00122A39" w:rsidRPr="00A07CA9" w:rsidTr="00152F35">
        <w:trPr>
          <w:trHeight w:val="455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2A39" w:rsidRDefault="00122A39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3</w:t>
            </w: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2A39" w:rsidRDefault="00122A39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 xml:space="preserve">Вата нестерильная 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2A39" w:rsidRDefault="00122A39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н/с 50,0</w:t>
            </w: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2A39" w:rsidRDefault="00122A39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шт</w:t>
            </w:r>
            <w:proofErr w:type="spellEnd"/>
            <w:proofErr w:type="gramEnd"/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2A39" w:rsidRPr="001C455A" w:rsidRDefault="001C455A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  <w:t>60</w:t>
            </w: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2A39" w:rsidRPr="001C455A" w:rsidRDefault="001C455A" w:rsidP="00010DF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2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  <w:t>00</w:t>
            </w: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22A39" w:rsidRDefault="001C455A" w:rsidP="00010DF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1</w:t>
            </w:r>
            <w:r>
              <w:rPr>
                <w:rFonts w:ascii="Arial" w:eastAsia="Times New Roman" w:hAnsi="Arial" w:cs="Arial"/>
                <w:bCs/>
                <w:color w:val="000000"/>
                <w:sz w:val="21"/>
                <w:lang w:val="kk-KZ"/>
              </w:rPr>
              <w:t>20</w:t>
            </w:r>
            <w:r w:rsidR="00122A39">
              <w:rPr>
                <w:rFonts w:ascii="Arial" w:eastAsia="Times New Roman" w:hAnsi="Arial" w:cs="Arial"/>
                <w:bCs/>
                <w:color w:val="000000"/>
                <w:sz w:val="21"/>
              </w:rPr>
              <w:t>00</w:t>
            </w:r>
            <w:r w:rsidR="00F540B3">
              <w:rPr>
                <w:rFonts w:ascii="Arial" w:eastAsia="Times New Roman" w:hAnsi="Arial" w:cs="Arial"/>
                <w:bCs/>
                <w:color w:val="000000"/>
                <w:sz w:val="21"/>
              </w:rPr>
              <w:t>,00</w:t>
            </w:r>
          </w:p>
        </w:tc>
      </w:tr>
      <w:tr w:rsidR="00CD6884" w:rsidRPr="00A07CA9" w:rsidTr="00152F35">
        <w:trPr>
          <w:trHeight w:val="455"/>
          <w:tblCellSpacing w:w="15" w:type="dxa"/>
        </w:trPr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</w:p>
          <w:p w:rsidR="00010DF2" w:rsidRDefault="00010DF2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</w:p>
        </w:tc>
        <w:tc>
          <w:tcPr>
            <w:tcW w:w="17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1"/>
              </w:rPr>
              <w:t>ИТОГО</w:t>
            </w:r>
          </w:p>
        </w:tc>
        <w:tc>
          <w:tcPr>
            <w:tcW w:w="2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</w:p>
        </w:tc>
        <w:tc>
          <w:tcPr>
            <w:tcW w:w="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1"/>
              </w:rPr>
            </w:pPr>
          </w:p>
        </w:tc>
        <w:tc>
          <w:tcPr>
            <w:tcW w:w="9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F05006" w:rsidRDefault="00CD6884" w:rsidP="00152F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</w:pPr>
          </w:p>
        </w:tc>
        <w:tc>
          <w:tcPr>
            <w:tcW w:w="17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D6884" w:rsidRPr="00F05006" w:rsidRDefault="001C455A" w:rsidP="001C455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2355</w:t>
            </w:r>
            <w:r w:rsidR="00666400">
              <w:rPr>
                <w:rFonts w:ascii="Arial" w:eastAsia="Times New Roman" w:hAnsi="Arial" w:cs="Arial"/>
                <w:b/>
                <w:bCs/>
                <w:color w:val="000000"/>
                <w:sz w:val="21"/>
              </w:rPr>
              <w:t>0-00</w:t>
            </w:r>
          </w:p>
        </w:tc>
      </w:tr>
    </w:tbl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</w:t>
      </w:r>
    </w:p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Представление потенциальным поставщиком ценового предложения является формой выражения его согласия осуществить поставку товара или оказать фармацевтические услуги с соблюдением условий запроса и типового договора закупа или договора на оказание фармацевтических услуг по форме, утвержденной уполномоченным органом в области здравоохранения.</w:t>
      </w:r>
    </w:p>
    <w:p w:rsidR="00F44578" w:rsidRPr="00F44578" w:rsidRDefault="00F44578" w:rsidP="00F44578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Победителем признается потенциальный поставщик, предложивший наименьшее ценовое предложение, которого заказчик и (или) организатор закупа уведомляют об этом.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случаях представления одинаковых ценовых предложений, победителем признается потенциальный поставщик, первым представивший ценовое предложение.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В случае, когда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 </w:t>
      </w:r>
      <w:hyperlink r:id="rId7" w:anchor="z447" w:history="1">
        <w:r w:rsidRPr="00F44578">
          <w:rPr>
            <w:rFonts w:ascii="Arial" w:eastAsia="Times New Roman" w:hAnsi="Arial" w:cs="Arial"/>
            <w:b/>
            <w:bCs/>
            <w:color w:val="0000FF"/>
            <w:sz w:val="21"/>
            <w:u w:val="single"/>
          </w:rPr>
          <w:t>пунктом 113</w:t>
        </w:r>
      </w:hyperlink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настоящих Правил, заказчик или организатор закупа принимает решение о признании такого потенциального поставщика победителем закупа.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Победитель представляет заказчику или организатору закупа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в течение десяти календарных дней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 со дня признания победителем следующие документы, подтверждающие соответствие квалификационным требованиям: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1) копии разрешений (уведомлений) либо разрешений (уведомлений) в виде электронного документа, полученных (направленных) в соответствии с </w:t>
      </w:r>
      <w:hyperlink r:id="rId8" w:anchor="z1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Законом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Республики Казахстан от 16 мая 2014 года «О разрешениях и уведомлениях»,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соответствующего разрешения (уведомления), полученного (направленного) в соответствии с Законом Республики Казахстан от 16 мая 2014 года «О разрешениях и уведомлениях»;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lastRenderedPageBreak/>
        <w:t>2) копию документа, предоставляющего право на осуществление предпринимательской деятельности без образования юридического лица (для физического лица, осуществляющего предпринимательскую деятельность);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3) копию свидетельства о государственной регистрации (перерегистрации) юридического лица либо справку о государственной регистрации (перерегистрации) юридического лица, копию удостоверения личности или паспорта (для физического лица, осуществляющего предпринимательскую деятельность);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4) копию устава юридического лица (если в уставе не указан состав учредителей, участников или акционеров, то также представляются выписка из реестра держателей акций или выписка о составе учредителей, участников или копия учредительного договора после даты объявления закупа);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5) сведения 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страхование, полученные посредством веб-портала «электронного правительства»;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6) подписанный оригинал справки банка, в котором обслуживается потенциальный поставщик, об отсутствии просроченной задолженности по всем видам его обязательств, 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Казахстан, по форме, утвержденной уполномоченным органом в области здравоохранения (если потенциальный</w:t>
      </w:r>
      <w:proofErr w:type="gram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поставщик является клиентом нескольких банков или иностранного банка, то представляется справка от каждого из таких банков, за исключением банков, обслуживающих филиалы и представительства потенциального поставщика, находящихся за границей), выданной не ранее одного месяца, предшествующего дате вскрытия конвертов;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7) оригинал справки налогового органа Республики Казахстан о том, что данный потенциальный поставщик не является резидентом Республики Казахстан (если потенциальный поставщик не является резидентом Республики Казахстан и не зарегистрирован в качестве налогоплательщика Республики Казахстан);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8) документы, подтверждающие соответствие потенциального поставщика квалификационным требованиям, установленным </w:t>
      </w:r>
      <w:hyperlink r:id="rId9" w:anchor="z140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пунктом 13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настоящих Правил;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9) при закупе фармацевтических услуг документы, подтверждающие соответствие соисполнителя квалификационным требованиям, установленным </w:t>
      </w:r>
      <w:hyperlink r:id="rId10" w:anchor="z147" w:history="1">
        <w:r w:rsidRPr="00F44578">
          <w:rPr>
            <w:rFonts w:ascii="Arial" w:eastAsia="Times New Roman" w:hAnsi="Arial" w:cs="Arial"/>
            <w:color w:val="0000FF"/>
            <w:sz w:val="21"/>
            <w:u w:val="single"/>
          </w:rPr>
          <w:t>пунктом 14</w:t>
        </w:r>
      </w:hyperlink>
      <w:r w:rsidRPr="00F44578">
        <w:rPr>
          <w:rFonts w:ascii="Arial" w:eastAsia="Times New Roman" w:hAnsi="Arial" w:cs="Arial"/>
          <w:color w:val="000000"/>
          <w:sz w:val="21"/>
          <w:szCs w:val="21"/>
        </w:rPr>
        <w:t> настоящих Правил.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случае несоответствия победителя квалификационным требованиям, закуп способом ценовых предложений признается несостоявшимся.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В случае изъявления желания осуществить поставку товара, являющихся предметом проводимых закупок способом запроса ценовых предложений, вам необходимо в срок </w:t>
      </w:r>
      <w:r w:rsidR="00AA35FB">
        <w:rPr>
          <w:rFonts w:ascii="Arial" w:eastAsia="Times New Roman" w:hAnsi="Arial" w:cs="Arial"/>
          <w:b/>
          <w:bCs/>
          <w:color w:val="000000"/>
          <w:sz w:val="21"/>
        </w:rPr>
        <w:t>до 1</w:t>
      </w:r>
      <w:r w:rsidR="00AA35FB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6</w:t>
      </w:r>
      <w:bookmarkStart w:id="0" w:name="_GoBack"/>
      <w:bookmarkEnd w:id="0"/>
      <w:r w:rsidRPr="00F44578">
        <w:rPr>
          <w:rFonts w:ascii="Arial" w:eastAsia="Times New Roman" w:hAnsi="Arial" w:cs="Arial"/>
          <w:b/>
          <w:bCs/>
          <w:color w:val="000000"/>
          <w:sz w:val="21"/>
        </w:rPr>
        <w:t>.00 часов «</w:t>
      </w:r>
      <w:r w:rsidR="001C455A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06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»</w:t>
      </w:r>
      <w:r w:rsidR="001C455A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мая</w:t>
      </w:r>
      <w:r w:rsidR="00AC0254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="00D535A2">
        <w:rPr>
          <w:rFonts w:ascii="Arial" w:eastAsia="Times New Roman" w:hAnsi="Arial" w:cs="Arial"/>
          <w:b/>
          <w:bCs/>
          <w:color w:val="000000"/>
          <w:sz w:val="21"/>
        </w:rPr>
        <w:t xml:space="preserve"> 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20</w:t>
      </w:r>
      <w:r w:rsidR="004D7C38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="001C455A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2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года 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предоставить конверты с ценовыми предложениями.</w:t>
      </w:r>
    </w:p>
    <w:p w:rsidR="00F44578" w:rsidRPr="00F44578" w:rsidRDefault="00F44578" w:rsidP="00F44578">
      <w:pPr>
        <w:shd w:val="clear" w:color="auto" w:fill="FFFFFF"/>
        <w:spacing w:after="45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Ценовые предложения на участие в закупе, запечатанные в конверте, представляются потенциальными поставщиками в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К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ГКП  «Областной 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специализированный дом ребенка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» управления здравоохранения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Кызылординской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области, по адресу: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2 этаж, 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 xml:space="preserve">кабинет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«Правового обеспечения и государственных закупок».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>Конверты с ценовыми предложениями будут вскрываться в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10.05 часов «</w:t>
      </w:r>
      <w:r w:rsidR="001C455A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11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» </w:t>
      </w:r>
      <w:r w:rsidR="001C455A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мая</w:t>
      </w:r>
      <w:r w:rsidR="00D535A2">
        <w:rPr>
          <w:rFonts w:ascii="Arial" w:eastAsia="Times New Roman" w:hAnsi="Arial" w:cs="Arial"/>
          <w:b/>
          <w:bCs/>
          <w:color w:val="000000"/>
          <w:sz w:val="21"/>
        </w:rPr>
        <w:t xml:space="preserve">  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 xml:space="preserve"> 20</w:t>
      </w:r>
      <w:r w:rsidR="004D7C38">
        <w:rPr>
          <w:rFonts w:ascii="Arial" w:eastAsia="Times New Roman" w:hAnsi="Arial" w:cs="Arial"/>
          <w:b/>
          <w:bCs/>
          <w:color w:val="000000"/>
          <w:sz w:val="21"/>
        </w:rPr>
        <w:t>2</w:t>
      </w:r>
      <w:r w:rsidR="001C455A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года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 по следующему адресу: Республика Казахстан, город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Кызылорда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, улица Султан </w:t>
      </w:r>
      <w:proofErr w:type="spellStart"/>
      <w:r w:rsidRPr="00F44578">
        <w:rPr>
          <w:rFonts w:ascii="Arial" w:eastAsia="Times New Roman" w:hAnsi="Arial" w:cs="Arial"/>
          <w:color w:val="000000"/>
          <w:sz w:val="21"/>
          <w:szCs w:val="21"/>
        </w:rPr>
        <w:t>Бейбарыс</w:t>
      </w:r>
      <w:proofErr w:type="spellEnd"/>
      <w:r w:rsidRPr="00F44578">
        <w:rPr>
          <w:rFonts w:ascii="Arial" w:eastAsia="Times New Roman" w:hAnsi="Arial" w:cs="Arial"/>
          <w:color w:val="000000"/>
          <w:sz w:val="21"/>
          <w:szCs w:val="21"/>
        </w:rPr>
        <w:t>, №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7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, 2 этаж, малый конференц-зал, КГ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К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П  «Областной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 xml:space="preserve"> специализированный дом ребенка  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 ». Дополнительную информацию можно получить по телефону: +7(7242)</w:t>
      </w:r>
      <w:r w:rsidR="00D535A2">
        <w:rPr>
          <w:rFonts w:ascii="Arial" w:eastAsia="Times New Roman" w:hAnsi="Arial" w:cs="Arial"/>
          <w:color w:val="000000"/>
          <w:sz w:val="21"/>
          <w:szCs w:val="21"/>
        </w:rPr>
        <w:t>30-42-35,30-09-81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 </w:t>
      </w:r>
    </w:p>
    <w:p w:rsidR="00F44578" w:rsidRPr="00F44578" w:rsidRDefault="00F44578" w:rsidP="00F4457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F44578">
        <w:rPr>
          <w:rFonts w:ascii="Arial" w:eastAsia="Times New Roman" w:hAnsi="Arial" w:cs="Arial"/>
          <w:b/>
          <w:bCs/>
          <w:color w:val="000000"/>
          <w:sz w:val="21"/>
        </w:rPr>
        <w:t>            Организатор закупа:                                                                     </w:t>
      </w:r>
      <w:r w:rsidR="001C455A">
        <w:rPr>
          <w:rFonts w:ascii="Arial" w:eastAsia="Times New Roman" w:hAnsi="Arial" w:cs="Arial"/>
          <w:b/>
          <w:bCs/>
          <w:color w:val="000000"/>
          <w:sz w:val="21"/>
          <w:lang w:val="kk-KZ"/>
        </w:rPr>
        <w:t>Серікбол Ғ</w:t>
      </w:r>
      <w:r w:rsidRPr="00F44578">
        <w:rPr>
          <w:rFonts w:ascii="Arial" w:eastAsia="Times New Roman" w:hAnsi="Arial" w:cs="Arial"/>
          <w:b/>
          <w:bCs/>
          <w:color w:val="000000"/>
          <w:sz w:val="21"/>
        </w:rPr>
        <w:t>.</w:t>
      </w:r>
    </w:p>
    <w:p w:rsidR="00F44578" w:rsidRPr="00F44578" w:rsidRDefault="00AA35FB" w:rsidP="00F44578">
      <w:pPr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p w:rsidR="00245727" w:rsidRPr="00245727" w:rsidRDefault="00F44578" w:rsidP="00245727">
      <w:pPr>
        <w:shd w:val="clear" w:color="auto" w:fill="FFFFFF"/>
        <w:spacing w:after="45" w:line="240" w:lineRule="auto"/>
        <w:rPr>
          <w:rFonts w:ascii="Arial" w:eastAsia="Times New Roman" w:hAnsi="Arial" w:cs="Arial"/>
          <w:color w:val="000000"/>
          <w:sz w:val="21"/>
          <w:szCs w:val="21"/>
          <w:lang w:val="en-US"/>
        </w:rPr>
      </w:pPr>
      <w:r w:rsidRPr="00F44578">
        <w:rPr>
          <w:rFonts w:ascii="Arial" w:eastAsia="Times New Roman" w:hAnsi="Arial" w:cs="Arial"/>
          <w:color w:val="000000"/>
          <w:sz w:val="21"/>
          <w:szCs w:val="21"/>
        </w:rPr>
        <w:t xml:space="preserve">Опубликовано: </w:t>
      </w:r>
      <w:r w:rsidR="001C455A">
        <w:rPr>
          <w:rFonts w:ascii="Arial" w:eastAsia="Times New Roman" w:hAnsi="Arial" w:cs="Arial"/>
          <w:color w:val="000000"/>
          <w:sz w:val="21"/>
          <w:szCs w:val="21"/>
          <w:lang w:val="kk-KZ"/>
        </w:rPr>
        <w:t>29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.0</w:t>
      </w:r>
      <w:r w:rsidR="001C455A">
        <w:rPr>
          <w:rFonts w:ascii="Arial" w:eastAsia="Times New Roman" w:hAnsi="Arial" w:cs="Arial"/>
          <w:color w:val="000000"/>
          <w:sz w:val="21"/>
          <w:szCs w:val="21"/>
          <w:lang w:val="kk-KZ"/>
        </w:rPr>
        <w:t>4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.20</w:t>
      </w:r>
      <w:r w:rsidR="004D7C38">
        <w:rPr>
          <w:rFonts w:ascii="Arial" w:eastAsia="Times New Roman" w:hAnsi="Arial" w:cs="Arial"/>
          <w:color w:val="000000"/>
          <w:sz w:val="21"/>
          <w:szCs w:val="21"/>
        </w:rPr>
        <w:t>2</w:t>
      </w:r>
      <w:r w:rsidR="001C455A">
        <w:rPr>
          <w:rFonts w:ascii="Arial" w:eastAsia="Times New Roman" w:hAnsi="Arial" w:cs="Arial"/>
          <w:color w:val="000000"/>
          <w:sz w:val="21"/>
          <w:szCs w:val="21"/>
          <w:lang w:val="kk-KZ"/>
        </w:rPr>
        <w:t>2</w:t>
      </w:r>
      <w:r w:rsidRPr="00F44578">
        <w:rPr>
          <w:rFonts w:ascii="Arial" w:eastAsia="Times New Roman" w:hAnsi="Arial" w:cs="Arial"/>
          <w:color w:val="000000"/>
          <w:sz w:val="21"/>
          <w:szCs w:val="21"/>
        </w:rPr>
        <w:t>в 1</w:t>
      </w:r>
      <w:r w:rsidR="001C455A">
        <w:rPr>
          <w:rFonts w:ascii="Arial" w:eastAsia="Times New Roman" w:hAnsi="Arial" w:cs="Arial"/>
          <w:color w:val="000000"/>
          <w:sz w:val="21"/>
          <w:szCs w:val="21"/>
          <w:lang w:val="kk-KZ"/>
        </w:rPr>
        <w:t>6</w:t>
      </w:r>
      <w:r w:rsidR="001425F2">
        <w:rPr>
          <w:rFonts w:ascii="Arial" w:eastAsia="Times New Roman" w:hAnsi="Arial" w:cs="Arial"/>
          <w:color w:val="000000"/>
          <w:sz w:val="21"/>
          <w:szCs w:val="21"/>
        </w:rPr>
        <w:t xml:space="preserve"> ч</w:t>
      </w:r>
    </w:p>
    <w:sectPr w:rsidR="00245727" w:rsidRPr="00245727" w:rsidSect="00B13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7C4"/>
    <w:multiLevelType w:val="multilevel"/>
    <w:tmpl w:val="84ECE9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B5A46"/>
    <w:multiLevelType w:val="multilevel"/>
    <w:tmpl w:val="47447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365235"/>
    <w:multiLevelType w:val="multilevel"/>
    <w:tmpl w:val="10D646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287A37"/>
    <w:multiLevelType w:val="multilevel"/>
    <w:tmpl w:val="E28C9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4AED"/>
    <w:rsid w:val="00002AAB"/>
    <w:rsid w:val="000042B4"/>
    <w:rsid w:val="00010DF2"/>
    <w:rsid w:val="00011D0E"/>
    <w:rsid w:val="00012BD3"/>
    <w:rsid w:val="000463C2"/>
    <w:rsid w:val="000A4B2C"/>
    <w:rsid w:val="000C2634"/>
    <w:rsid w:val="00100401"/>
    <w:rsid w:val="00117D5F"/>
    <w:rsid w:val="00122A39"/>
    <w:rsid w:val="001425F2"/>
    <w:rsid w:val="00163EF3"/>
    <w:rsid w:val="00176FE8"/>
    <w:rsid w:val="001C455A"/>
    <w:rsid w:val="001E33FA"/>
    <w:rsid w:val="00206466"/>
    <w:rsid w:val="0024370E"/>
    <w:rsid w:val="00245727"/>
    <w:rsid w:val="002D545A"/>
    <w:rsid w:val="003011E4"/>
    <w:rsid w:val="00303E80"/>
    <w:rsid w:val="003C4AED"/>
    <w:rsid w:val="003D4A24"/>
    <w:rsid w:val="0040309F"/>
    <w:rsid w:val="004B1A78"/>
    <w:rsid w:val="004C10C0"/>
    <w:rsid w:val="004D7C38"/>
    <w:rsid w:val="005312F9"/>
    <w:rsid w:val="00556CCB"/>
    <w:rsid w:val="005A5973"/>
    <w:rsid w:val="005B188B"/>
    <w:rsid w:val="005B55BA"/>
    <w:rsid w:val="005E7F2D"/>
    <w:rsid w:val="006213F2"/>
    <w:rsid w:val="0064650A"/>
    <w:rsid w:val="00666400"/>
    <w:rsid w:val="006B779C"/>
    <w:rsid w:val="006C4D29"/>
    <w:rsid w:val="00773D10"/>
    <w:rsid w:val="007935F5"/>
    <w:rsid w:val="007D154F"/>
    <w:rsid w:val="007F7BAF"/>
    <w:rsid w:val="00801581"/>
    <w:rsid w:val="00810532"/>
    <w:rsid w:val="008E313C"/>
    <w:rsid w:val="00950783"/>
    <w:rsid w:val="00965643"/>
    <w:rsid w:val="009E0BD7"/>
    <w:rsid w:val="009E7461"/>
    <w:rsid w:val="00A07CA9"/>
    <w:rsid w:val="00A14A0F"/>
    <w:rsid w:val="00AA111C"/>
    <w:rsid w:val="00AA35FB"/>
    <w:rsid w:val="00AC0254"/>
    <w:rsid w:val="00B13B31"/>
    <w:rsid w:val="00B3253A"/>
    <w:rsid w:val="00BC4C64"/>
    <w:rsid w:val="00BE1859"/>
    <w:rsid w:val="00C55F86"/>
    <w:rsid w:val="00C81651"/>
    <w:rsid w:val="00C91034"/>
    <w:rsid w:val="00C913AD"/>
    <w:rsid w:val="00CB267D"/>
    <w:rsid w:val="00CD6884"/>
    <w:rsid w:val="00D535A2"/>
    <w:rsid w:val="00D95F73"/>
    <w:rsid w:val="00DB4729"/>
    <w:rsid w:val="00DF3512"/>
    <w:rsid w:val="00E16740"/>
    <w:rsid w:val="00E40DBB"/>
    <w:rsid w:val="00F05006"/>
    <w:rsid w:val="00F05A4C"/>
    <w:rsid w:val="00F44578"/>
    <w:rsid w:val="00F51C2F"/>
    <w:rsid w:val="00F540B3"/>
    <w:rsid w:val="00FB7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B31"/>
  </w:style>
  <w:style w:type="paragraph" w:styleId="1">
    <w:name w:val="heading 1"/>
    <w:basedOn w:val="a"/>
    <w:link w:val="10"/>
    <w:uiPriority w:val="9"/>
    <w:qFormat/>
    <w:rsid w:val="003C4A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4AE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3C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C4AED"/>
    <w:rPr>
      <w:b/>
      <w:bCs/>
    </w:rPr>
  </w:style>
  <w:style w:type="character" w:styleId="a5">
    <w:name w:val="Hyperlink"/>
    <w:basedOn w:val="a0"/>
    <w:uiPriority w:val="99"/>
    <w:semiHidden/>
    <w:unhideWhenUsed/>
    <w:rsid w:val="003C4A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3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6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400000202" TargetMode="External"/><Relationship Id="rId3" Type="http://schemas.openxmlformats.org/officeDocument/2006/relationships/styles" Target="styles.xml"/><Relationship Id="rId7" Type="http://schemas.openxmlformats.org/officeDocument/2006/relationships/hyperlink" Target="http://adilet.zan.kz/rus/docs/P090001729_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adilet.zan.kz/rus/docs/P090001729_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P090001729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9DE85-B712-4EA2-B21A-6916D1989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Dr_Reb_Kyz</dc:creator>
  <cp:lastModifiedBy>User</cp:lastModifiedBy>
  <cp:revision>23</cp:revision>
  <cp:lastPrinted>2021-02-18T09:46:00Z</cp:lastPrinted>
  <dcterms:created xsi:type="dcterms:W3CDTF">2019-03-28T11:05:00Z</dcterms:created>
  <dcterms:modified xsi:type="dcterms:W3CDTF">2022-04-29T10:40:00Z</dcterms:modified>
</cp:coreProperties>
</file>